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5CC5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F4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4156DAF" wp14:editId="651DA55E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9D2C1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6D9C7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F47">
        <w:rPr>
          <w:rFonts w:ascii="Times New Roman" w:eastAsia="Calibri" w:hAnsi="Times New Roman" w:cs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4FAD92D1" w14:textId="77777777" w:rsidR="00547F47" w:rsidRP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7F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5DFC56" wp14:editId="59A64C60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4B411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50E63F81" w14:textId="77777777" w:rsidR="00547F47" w:rsidRDefault="00547F47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7F4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РЕЗУЛЬТАТАХ </w:t>
      </w:r>
    </w:p>
    <w:p w14:paraId="049025C0" w14:textId="25801AE6" w:rsidR="00547F47" w:rsidRPr="00547F47" w:rsidRDefault="00CF6F2E" w:rsidP="00547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="00547F47">
        <w:rPr>
          <w:rFonts w:ascii="Times New Roman" w:eastAsia="Calibri" w:hAnsi="Times New Roman" w:cs="Times New Roman"/>
          <w:b/>
          <w:sz w:val="28"/>
          <w:szCs w:val="28"/>
        </w:rPr>
        <w:t>кспертно-аналитического мероприятия</w:t>
      </w:r>
    </w:p>
    <w:p w14:paraId="2FDDE1A3" w14:textId="487B9F19" w:rsidR="002F436D" w:rsidRPr="00FC2EC6" w:rsidRDefault="000E62BB" w:rsidP="00547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«Анализ исполнения муниципальных программ за 2024 год»</w:t>
      </w:r>
    </w:p>
    <w:p w14:paraId="3556FD1D" w14:textId="77777777" w:rsidR="000E62BB" w:rsidRDefault="000E62BB" w:rsidP="00547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FEBD4" w14:textId="0C2AF29D" w:rsidR="0059332E" w:rsidRPr="0059332E" w:rsidRDefault="00547F47" w:rsidP="00FC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47">
        <w:rPr>
          <w:rFonts w:ascii="Times New Roman" w:eastAsia="Calibri" w:hAnsi="Times New Roman" w:cs="Times New Roman"/>
          <w:sz w:val="28"/>
          <w:szCs w:val="28"/>
        </w:rPr>
        <w:t>Экспертно-аналитическ</w:t>
      </w:r>
      <w:r w:rsidR="00565AD1">
        <w:rPr>
          <w:rFonts w:ascii="Times New Roman" w:eastAsia="Calibri" w:hAnsi="Times New Roman" w:cs="Times New Roman"/>
          <w:sz w:val="28"/>
          <w:szCs w:val="28"/>
        </w:rPr>
        <w:t>ое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565AD1">
        <w:rPr>
          <w:rFonts w:ascii="Times New Roman" w:eastAsia="Calibri" w:hAnsi="Times New Roman" w:cs="Times New Roman"/>
          <w:sz w:val="28"/>
          <w:szCs w:val="28"/>
        </w:rPr>
        <w:t>е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проведено на основании пункт</w:t>
      </w:r>
      <w:r w:rsidR="00937350">
        <w:rPr>
          <w:rFonts w:ascii="Times New Roman" w:eastAsia="Calibri" w:hAnsi="Times New Roman" w:cs="Times New Roman"/>
          <w:sz w:val="28"/>
          <w:szCs w:val="28"/>
        </w:rPr>
        <w:t>а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350">
        <w:rPr>
          <w:rFonts w:ascii="Times New Roman" w:eastAsia="Calibri" w:hAnsi="Times New Roman" w:cs="Times New Roman"/>
          <w:sz w:val="28"/>
          <w:szCs w:val="28"/>
        </w:rPr>
        <w:t>2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раздела </w:t>
      </w:r>
      <w:r w:rsidRPr="00547F4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47F47">
        <w:rPr>
          <w:rFonts w:ascii="Times New Roman" w:eastAsia="Calibri" w:hAnsi="Times New Roman" w:cs="Times New Roman"/>
          <w:sz w:val="28"/>
          <w:szCs w:val="28"/>
        </w:rPr>
        <w:t xml:space="preserve"> Плана работы Контрольно-счетной палаты ЗГО на 2024 год</w:t>
      </w:r>
      <w:r w:rsidR="002F436D">
        <w:rPr>
          <w:rFonts w:ascii="Times New Roman" w:eastAsia="Calibri" w:hAnsi="Times New Roman" w:cs="Times New Roman"/>
          <w:sz w:val="28"/>
          <w:szCs w:val="28"/>
        </w:rPr>
        <w:t xml:space="preserve">, результаты которого 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в заключении №</w:t>
      </w:r>
      <w:r w:rsidR="000E62BB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E62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62B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E62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332E" w:rsidRPr="00593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E68174" w14:textId="77777777" w:rsidR="000E62BB" w:rsidRPr="000E62BB" w:rsidRDefault="00C1526F" w:rsidP="00FC2E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F4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мероприятия: </w:t>
      </w:r>
      <w:r w:rsidR="000E62BB" w:rsidRPr="000E6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исполнения муниципальных программ и дать оценку экономического эффекта от их реализации.</w:t>
      </w:r>
      <w:r w:rsidR="000E62BB" w:rsidRPr="000E62B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4E19C547" w14:textId="1FE640E9" w:rsidR="00FF4E8D" w:rsidRDefault="002F436D" w:rsidP="00FC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73980">
        <w:rPr>
          <w:rFonts w:ascii="Times New Roman" w:eastAsia="Calibri" w:hAnsi="Times New Roman" w:cs="Times New Roman"/>
          <w:sz w:val="28"/>
          <w:szCs w:val="28"/>
          <w:lang w:eastAsia="ar-SA"/>
        </w:rPr>
        <w:t>Исследуемый период: 2024 г</w:t>
      </w:r>
      <w:r w:rsidR="000E62BB">
        <w:rPr>
          <w:rFonts w:ascii="Times New Roman" w:eastAsia="Calibri" w:hAnsi="Times New Roman" w:cs="Times New Roman"/>
          <w:sz w:val="28"/>
          <w:szCs w:val="28"/>
          <w:lang w:eastAsia="ar-SA"/>
        </w:rPr>
        <w:t>од.</w:t>
      </w:r>
    </w:p>
    <w:p w14:paraId="17DD502C" w14:textId="77777777" w:rsidR="002D4EDB" w:rsidRPr="002D4EDB" w:rsidRDefault="002D4EDB" w:rsidP="00FC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одним из документов стратегического планирования в соответствии со статьей 11 Федерального закона №172-ФЗ</w:t>
      </w:r>
      <w:r w:rsidRPr="002D4ED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2D4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разрабатываемым на уровне муниципального образования, относятся: стратегия социально-экономического развития муниципального образования и муниципальные программы.</w:t>
      </w:r>
    </w:p>
    <w:p w14:paraId="20596CC5" w14:textId="77777777" w:rsidR="002D4EDB" w:rsidRPr="002D4EDB" w:rsidRDefault="002D4EDB" w:rsidP="00FC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решения стратегических задач, отраженных в Стратегии и Комплексной программе социально-экономического развития Златоустовского городского округа до 2030 года</w:t>
      </w:r>
      <w:r w:rsidRPr="002D4ED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2"/>
      </w:r>
      <w:r w:rsidRPr="002D4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Стратегия развития округа), по каждому направлению определены муниципальные программы.</w:t>
      </w:r>
    </w:p>
    <w:p w14:paraId="21AE91AB" w14:textId="77777777" w:rsidR="002D4EDB" w:rsidRPr="002D4EDB" w:rsidRDefault="002D4EDB" w:rsidP="00FC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41170744" w14:textId="77777777" w:rsidR="002D4EDB" w:rsidRPr="002D4EDB" w:rsidRDefault="002D4EDB" w:rsidP="00FC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программы являются инструментом, при помощи которого становится возможным оценивать использование бюджетных средств с точки зрения результативности и эффективности.</w:t>
      </w:r>
    </w:p>
    <w:p w14:paraId="2B7E93BF" w14:textId="77777777" w:rsidR="002D4EDB" w:rsidRPr="002D4EDB" w:rsidRDefault="002D4EDB" w:rsidP="00FC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DB">
        <w:rPr>
          <w:rFonts w:ascii="Times New Roman" w:eastAsia="Calibri" w:hAnsi="Times New Roman" w:cs="Times New Roman"/>
          <w:sz w:val="28"/>
          <w:szCs w:val="28"/>
        </w:rPr>
        <w:t xml:space="preserve">Статьей 179 Бюджетного кодекса РФ установлены правовые основания для формирования муниципальных программ. </w:t>
      </w:r>
    </w:p>
    <w:p w14:paraId="31F6CA46" w14:textId="77777777" w:rsidR="002D4EDB" w:rsidRPr="002D4EDB" w:rsidRDefault="002D4EDB" w:rsidP="00FC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DB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Златоустовского городского округа утвержден постановлением Администрации Златоустовского городского округа от 23.06.2011 №252-п (далее – </w:t>
      </w:r>
      <w:bookmarkStart w:id="0" w:name="_Hlk143854227"/>
      <w:r w:rsidRPr="002D4EDB">
        <w:rPr>
          <w:rFonts w:ascii="Times New Roman" w:eastAsia="Calibri" w:hAnsi="Times New Roman" w:cs="Times New Roman"/>
          <w:sz w:val="28"/>
          <w:szCs w:val="28"/>
        </w:rPr>
        <w:t>Порядок №252-п</w:t>
      </w:r>
      <w:bookmarkEnd w:id="0"/>
      <w:r w:rsidRPr="002D4EDB">
        <w:rPr>
          <w:rFonts w:ascii="Times New Roman" w:eastAsia="Calibri" w:hAnsi="Times New Roman" w:cs="Times New Roman"/>
          <w:sz w:val="28"/>
          <w:szCs w:val="28"/>
        </w:rPr>
        <w:t>), где определены требования к муниципальным программам</w:t>
      </w:r>
      <w:r w:rsidRPr="002D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D4EDB">
        <w:rPr>
          <w:rFonts w:ascii="Times New Roman" w:eastAsia="Calibri" w:hAnsi="Times New Roman" w:cs="Times New Roman"/>
          <w:sz w:val="28"/>
          <w:szCs w:val="28"/>
        </w:rPr>
        <w:t xml:space="preserve">действие данного муниципального правового акта прекращено 25.12.2024г.). </w:t>
      </w:r>
    </w:p>
    <w:p w14:paraId="63BAA8A2" w14:textId="77777777" w:rsidR="002D4EDB" w:rsidRPr="002D4EDB" w:rsidRDefault="002D4EDB" w:rsidP="00FC2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DB">
        <w:rPr>
          <w:rFonts w:ascii="Times New Roman" w:eastAsia="Calibri" w:hAnsi="Times New Roman" w:cs="Times New Roman"/>
          <w:sz w:val="28"/>
          <w:szCs w:val="28"/>
        </w:rPr>
        <w:t>С 26 декабря 2024 г. по настоящее время действует</w:t>
      </w:r>
      <w:r w:rsidRPr="002D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</w:t>
      </w:r>
      <w:r w:rsidRPr="002D4EDB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формирования, реализации, контроля и проведения оценки эффективности муниципальных программ Златоустовского городского округа, утвержденный постановлением Администрации Златоустовского городского округа  №694-П/АДМ  от 25.12.2024 г (далее – Порядок №694-П/АДМ). </w:t>
      </w:r>
    </w:p>
    <w:p w14:paraId="2F14FEA9" w14:textId="77777777" w:rsidR="002D4EDB" w:rsidRDefault="002D4EDB" w:rsidP="00E16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5D859E6" w14:textId="6D39F746" w:rsidR="00E168F6" w:rsidRPr="00E168F6" w:rsidRDefault="000E62BB" w:rsidP="00E1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анализа реализации муниципальных программ за 2024 год установлено следующее:</w:t>
      </w:r>
      <w:r w:rsidR="00C41311" w:rsidRPr="00E168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</w:p>
    <w:p w14:paraId="6C39588D" w14:textId="4506EC1C" w:rsidR="00E168F6" w:rsidRPr="00E168F6" w:rsidRDefault="00E168F6" w:rsidP="00E168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8F6">
        <w:rPr>
          <w:rFonts w:ascii="Times New Roman" w:hAnsi="Times New Roman" w:cs="Times New Roman"/>
          <w:bCs/>
          <w:sz w:val="28"/>
          <w:szCs w:val="28"/>
        </w:rPr>
        <w:t>Ряд муниципальных программ не соответствуют требованиям статьи 179 Бюджетного кодекса РФ, Порядка №252-п, Порядка №694-П/АДМ:</w:t>
      </w:r>
    </w:p>
    <w:p w14:paraId="6F070F3B" w14:textId="77777777" w:rsidR="00E168F6" w:rsidRPr="00E168F6" w:rsidRDefault="00E168F6" w:rsidP="00E168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8F6">
        <w:rPr>
          <w:rFonts w:ascii="Times New Roman" w:hAnsi="Times New Roman" w:cs="Times New Roman"/>
          <w:bCs/>
          <w:sz w:val="28"/>
          <w:szCs w:val="28"/>
        </w:rPr>
        <w:t>в муниципальной программе «Обеспечение качественными услугами жилищно-коммунального хозяйства населения, дорожной деятельности и транспорта ЗГО» не предусмотрена задача по модернизации объектов коммунальной инфраструктуры, указанная в Стратегии развития округа (нарушение пункта 8 Порядка №152-п, пункта 2 Порядка №694-П/АДМ);</w:t>
      </w:r>
    </w:p>
    <w:p w14:paraId="7CE04DEE" w14:textId="77777777" w:rsidR="00E168F6" w:rsidRPr="00E168F6" w:rsidRDefault="00E168F6" w:rsidP="00E168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8F6">
        <w:rPr>
          <w:rFonts w:ascii="Times New Roman" w:hAnsi="Times New Roman" w:cs="Times New Roman"/>
          <w:bCs/>
          <w:sz w:val="28"/>
          <w:szCs w:val="28"/>
        </w:rPr>
        <w:t>одна из задач муниципальной программы «Формирование современной городской среды на территории ЗГО» полностью соответствует наименованию цели ее реализации (нарушение пункта 10 Порядка №252-п, пункта 10 Порядка 694-П/АДМ;</w:t>
      </w:r>
    </w:p>
    <w:p w14:paraId="441A9B45" w14:textId="77777777" w:rsidR="00E168F6" w:rsidRPr="00E168F6" w:rsidRDefault="00E168F6" w:rsidP="00E168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8F6">
        <w:rPr>
          <w:rFonts w:ascii="Times New Roman" w:hAnsi="Times New Roman" w:cs="Times New Roman"/>
          <w:bCs/>
          <w:sz w:val="28"/>
          <w:szCs w:val="28"/>
        </w:rPr>
        <w:t>цели ряда муниципальных программ дублируют друг друга, при этом соответствуют Стратегии развития округа. Так, например, в двух муниципальных программах («Обеспечение качественным жильем населения ЗГО», «Обеспечение качественными услугами жилищно-коммунального хозяйства населения, дорожной деятельности и транспорта ЗГО») указана одна цель: «Создание благоприятных и комфортных условий проживания населения Златоустовского городского округа», что  является нарушением пункта 42-2 Порядка №252-п, пункта 5 Порядка №694-П/АДМ;</w:t>
      </w:r>
    </w:p>
    <w:p w14:paraId="4BC390FD" w14:textId="77777777" w:rsidR="00E168F6" w:rsidRPr="00E168F6" w:rsidRDefault="00E168F6" w:rsidP="00E168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8F6">
        <w:rPr>
          <w:rFonts w:ascii="Times New Roman" w:hAnsi="Times New Roman" w:cs="Times New Roman"/>
          <w:bCs/>
          <w:sz w:val="28"/>
          <w:szCs w:val="28"/>
        </w:rPr>
        <w:t>соисполнитель муниципальной программы «Защита населения ЗГО от чрезвычайных ситуаций, обеспечение пожарной безопасности и безопасности людей» (МКУ «Управление культуры ЗГО») не указан в Перечне муниципальных программ (нарушение пункта 18 Порядка №252-п, пункта 19 Порядка №694-П/АДМ).</w:t>
      </w:r>
    </w:p>
    <w:p w14:paraId="3EB9F6E9" w14:textId="470FC79F" w:rsidR="00E168F6" w:rsidRPr="002D4EDB" w:rsidRDefault="00E168F6" w:rsidP="002D4E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 xml:space="preserve">С нарушением требований статьи 179 Бюджетного кодекса РФ, пункта 25-2 Порядка №252-п внесение изменений в муниципальные программы произведено по десяти муниципальным программам. </w:t>
      </w:r>
    </w:p>
    <w:p w14:paraId="7F421F68" w14:textId="77777777" w:rsidR="00E168F6" w:rsidRPr="00E168F6" w:rsidRDefault="00E168F6" w:rsidP="00E1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>3. В нарушение требований пункта 43 Порядка №694-П/АДМ двумя ответственными исполнителями не размещены на официальном сайте в сети Интернет Годовые отчеты о ходе реализации и оценке эффективности двух муниципальных программ:</w:t>
      </w:r>
    </w:p>
    <w:p w14:paraId="26BBE606" w14:textId="77777777" w:rsidR="00E168F6" w:rsidRPr="00E168F6" w:rsidRDefault="00E168F6" w:rsidP="00E1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>- МКУ «Управление образования и молодежной политики» (Муниципальная программа «Развитие образования и молодежной политики в ЗГО»);</w:t>
      </w:r>
    </w:p>
    <w:p w14:paraId="117436CB" w14:textId="77777777" w:rsidR="00E168F6" w:rsidRPr="00E168F6" w:rsidRDefault="00E168F6" w:rsidP="00E1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>- МКУ «Управление по физической культуре и спорту ЗГО» (Муниципальная программа «Развитие физической культуры и спорта в ЗГО»).</w:t>
      </w:r>
    </w:p>
    <w:p w14:paraId="3266CF95" w14:textId="77777777" w:rsidR="00E168F6" w:rsidRPr="00E168F6" w:rsidRDefault="00E168F6" w:rsidP="00E1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 xml:space="preserve">Указанные нарушения допускаются </w:t>
      </w:r>
      <w:r w:rsidRPr="00E168F6">
        <w:rPr>
          <w:rFonts w:ascii="Times New Roman" w:hAnsi="Times New Roman" w:cs="Times New Roman"/>
          <w:sz w:val="28"/>
          <w:szCs w:val="28"/>
          <w:u w:val="single"/>
        </w:rPr>
        <w:t>повторно</w:t>
      </w:r>
      <w:r w:rsidRPr="00E168F6">
        <w:rPr>
          <w:rFonts w:ascii="Times New Roman" w:hAnsi="Times New Roman" w:cs="Times New Roman"/>
          <w:sz w:val="28"/>
          <w:szCs w:val="28"/>
        </w:rPr>
        <w:t>.</w:t>
      </w:r>
    </w:p>
    <w:p w14:paraId="2D3645B2" w14:textId="77777777" w:rsidR="00E168F6" w:rsidRPr="00E168F6" w:rsidRDefault="00E168F6" w:rsidP="00E1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>4. По результатам анализа Годового отчета о ходе реализации и оценке эффективности муниципальных программ ответственных исполнителей установлено:</w:t>
      </w:r>
    </w:p>
    <w:p w14:paraId="161C8AD8" w14:textId="77777777" w:rsidR="00E168F6" w:rsidRPr="00E168F6" w:rsidRDefault="00E168F6" w:rsidP="00E1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" w:name="_Hlk178430262"/>
      <w:r w:rsidRPr="00E168F6">
        <w:rPr>
          <w:rFonts w:ascii="Times New Roman" w:hAnsi="Times New Roman" w:cs="Times New Roman"/>
          <w:sz w:val="28"/>
          <w:szCs w:val="28"/>
        </w:rPr>
        <w:t>отдельными ответственными исполнителями муниципальных программ неверно запланированы плановые значения целевых показателей, что повлекло за собой некорректную оценку эффективности реализации муниципальных программ:</w:t>
      </w:r>
    </w:p>
    <w:p w14:paraId="60073764" w14:textId="77777777" w:rsidR="00E168F6" w:rsidRPr="00E168F6" w:rsidRDefault="00E168F6" w:rsidP="00E1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lastRenderedPageBreak/>
        <w:t xml:space="preserve">а) МКУ «Управление образования и молодежной политики ЗГО» </w:t>
      </w:r>
      <w:bookmarkStart w:id="2" w:name="_Hlk178255664"/>
      <w:r w:rsidRPr="00E168F6">
        <w:rPr>
          <w:rFonts w:ascii="Times New Roman" w:hAnsi="Times New Roman" w:cs="Times New Roman"/>
          <w:sz w:val="28"/>
          <w:szCs w:val="28"/>
        </w:rPr>
        <w:t xml:space="preserve">завышено плановое значение целевого индикатора </w:t>
      </w:r>
      <w:bookmarkEnd w:id="2"/>
      <w:r w:rsidRPr="00E168F6">
        <w:rPr>
          <w:rFonts w:ascii="Times New Roman" w:hAnsi="Times New Roman" w:cs="Times New Roman"/>
          <w:sz w:val="28"/>
          <w:szCs w:val="28"/>
        </w:rPr>
        <w:t>«Количество молодых людей – жителей Златоустовского городского округа, вовлеченных в деятельность городских студенческих и подростковых трудовых отрядов» муниципальной программы «Развитие образования и молодежной политики ЗГО»</w:t>
      </w:r>
      <w:bookmarkStart w:id="3" w:name="_Hlk200094664"/>
      <w:r w:rsidRPr="00E168F6"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0FE4D6A4" w14:textId="77777777" w:rsidR="00E168F6" w:rsidRPr="00E168F6" w:rsidRDefault="00E168F6" w:rsidP="00E1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>б) Администрацией ЗГО:</w:t>
      </w:r>
    </w:p>
    <w:p w14:paraId="590B06DA" w14:textId="77777777" w:rsidR="00E168F6" w:rsidRPr="00E168F6" w:rsidRDefault="00E168F6" w:rsidP="00E168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 xml:space="preserve">- завышено плановое значение целевого индикатора «Снос ветхо-аварийного жилья» муниципальной программы </w:t>
      </w:r>
      <w:bookmarkStart w:id="4" w:name="_Hlk199770719"/>
      <w:r w:rsidRPr="00E168F6">
        <w:rPr>
          <w:rFonts w:ascii="Times New Roman" w:hAnsi="Times New Roman" w:cs="Times New Roman"/>
          <w:bCs/>
          <w:iCs/>
          <w:sz w:val="28"/>
          <w:szCs w:val="28"/>
        </w:rPr>
        <w:t>«Обеспечение качественным жильем населения ЗГО»</w:t>
      </w:r>
      <w:bookmarkEnd w:id="4"/>
      <w:r w:rsidRPr="00E168F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712B8A8" w14:textId="77777777" w:rsidR="00E168F6" w:rsidRPr="00E168F6" w:rsidRDefault="00E168F6" w:rsidP="00E168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68F6">
        <w:rPr>
          <w:rFonts w:ascii="Times New Roman" w:hAnsi="Times New Roman" w:cs="Times New Roman"/>
          <w:bCs/>
          <w:iCs/>
          <w:sz w:val="28"/>
          <w:szCs w:val="28"/>
        </w:rPr>
        <w:t>- значительно занижено плановое значение целевого индикатора «Количество размещенных в СМИ объявлений (роликов) экстренного (оперативного, агитационного) характера»</w:t>
      </w:r>
      <w:r w:rsidRPr="00E168F6">
        <w:rPr>
          <w:rFonts w:ascii="Times New Roman" w:hAnsi="Times New Roman" w:cs="Times New Roman"/>
          <w:sz w:val="28"/>
          <w:szCs w:val="28"/>
        </w:rPr>
        <w:t xml:space="preserve"> </w:t>
      </w:r>
      <w:r w:rsidRPr="00E168F6">
        <w:rPr>
          <w:rFonts w:ascii="Times New Roman" w:hAnsi="Times New Roman" w:cs="Times New Roman"/>
          <w:bCs/>
          <w:iCs/>
          <w:sz w:val="28"/>
          <w:szCs w:val="28"/>
        </w:rPr>
        <w:t>муниципальной программы «Защита населения ЗГО от чрезвычайных ситуаций, обеспечение пожарной безопасности и безопасности людей»;</w:t>
      </w:r>
    </w:p>
    <w:p w14:paraId="4442C83E" w14:textId="77777777" w:rsidR="00E168F6" w:rsidRPr="00E168F6" w:rsidRDefault="00E168F6" w:rsidP="00E168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68F6">
        <w:rPr>
          <w:rFonts w:ascii="Times New Roman" w:hAnsi="Times New Roman" w:cs="Times New Roman"/>
          <w:bCs/>
          <w:iCs/>
          <w:sz w:val="28"/>
          <w:szCs w:val="28"/>
        </w:rPr>
        <w:t xml:space="preserve">в) </w:t>
      </w:r>
      <w:bookmarkStart w:id="5" w:name="_Hlk200095258"/>
      <w:r w:rsidRPr="00E168F6">
        <w:rPr>
          <w:rFonts w:ascii="Times New Roman" w:hAnsi="Times New Roman" w:cs="Times New Roman"/>
          <w:bCs/>
          <w:iCs/>
          <w:sz w:val="28"/>
          <w:szCs w:val="28"/>
        </w:rPr>
        <w:t xml:space="preserve">МКУ ЗГО «Управление жилищно-коммунального хозяйства» </w:t>
      </w:r>
      <w:bookmarkEnd w:id="5"/>
      <w:r w:rsidRPr="00E168F6">
        <w:rPr>
          <w:rFonts w:ascii="Times New Roman" w:hAnsi="Times New Roman" w:cs="Times New Roman"/>
          <w:bCs/>
          <w:iCs/>
          <w:sz w:val="28"/>
          <w:szCs w:val="28"/>
        </w:rPr>
        <w:t xml:space="preserve">занижено плановое значение целевого индикатора «Количество отловленных животных без владельцев» муниципальной программы </w:t>
      </w:r>
      <w:r w:rsidRPr="00E168F6">
        <w:rPr>
          <w:rFonts w:ascii="Times New Roman" w:hAnsi="Times New Roman" w:cs="Times New Roman"/>
          <w:sz w:val="28"/>
          <w:szCs w:val="28"/>
        </w:rPr>
        <w:t>«Обеспечение качественными услугами жилищно-коммунального хозяйства населения, дорожной деятельности и транспорта ЗГО»</w:t>
      </w:r>
      <w:r w:rsidRPr="00E168F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bookmarkEnd w:id="1"/>
    <w:p w14:paraId="5108C9BD" w14:textId="77777777" w:rsidR="00E168F6" w:rsidRPr="00E168F6" w:rsidRDefault="00E168F6" w:rsidP="00E16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 xml:space="preserve">2) в Годовом отчете </w:t>
      </w:r>
      <w:r w:rsidRPr="00E168F6">
        <w:rPr>
          <w:rFonts w:ascii="Times New Roman" w:hAnsi="Times New Roman" w:cs="Times New Roman"/>
          <w:bCs/>
          <w:iCs/>
          <w:sz w:val="28"/>
          <w:szCs w:val="28"/>
        </w:rPr>
        <w:t xml:space="preserve">МКУ ЗГО «Управление жилищно-коммунального хозяйства» установлены </w:t>
      </w:r>
      <w:r w:rsidRPr="00E168F6">
        <w:rPr>
          <w:rFonts w:ascii="Times New Roman" w:hAnsi="Times New Roman" w:cs="Times New Roman"/>
          <w:iCs/>
          <w:sz w:val="28"/>
          <w:szCs w:val="28"/>
          <w:u w:val="single"/>
        </w:rPr>
        <w:t xml:space="preserve">недостоверные данные </w:t>
      </w:r>
      <w:r w:rsidRPr="00E168F6">
        <w:rPr>
          <w:rFonts w:ascii="Times New Roman" w:hAnsi="Times New Roman" w:cs="Times New Roman"/>
          <w:iCs/>
          <w:sz w:val="28"/>
          <w:szCs w:val="28"/>
        </w:rPr>
        <w:t xml:space="preserve">об исполнении целевого индикатора </w:t>
      </w:r>
      <w:r w:rsidRPr="00E168F6">
        <w:rPr>
          <w:rFonts w:ascii="Times New Roman" w:hAnsi="Times New Roman" w:cs="Times New Roman"/>
          <w:bCs/>
          <w:iCs/>
          <w:sz w:val="28"/>
          <w:szCs w:val="28"/>
        </w:rPr>
        <w:t xml:space="preserve">«Количество отловленных животных без владельцев» </w:t>
      </w:r>
      <w:r w:rsidRPr="00E168F6">
        <w:rPr>
          <w:rFonts w:ascii="Times New Roman" w:hAnsi="Times New Roman" w:cs="Times New Roman"/>
          <w:iCs/>
          <w:sz w:val="28"/>
          <w:szCs w:val="28"/>
        </w:rPr>
        <w:t>муниципальной программы «Обеспечение качественными услугами жилищно-коммунального хозяйства населения, дорожной деятельности и транспорта ЗГО»</w:t>
      </w:r>
      <w:r w:rsidRPr="00E168F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93041FB" w14:textId="77777777" w:rsidR="00E168F6" w:rsidRPr="00E168F6" w:rsidRDefault="00E168F6" w:rsidP="00E16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68F6">
        <w:rPr>
          <w:rFonts w:ascii="Times New Roman" w:hAnsi="Times New Roman" w:cs="Times New Roman"/>
          <w:bCs/>
          <w:iCs/>
          <w:sz w:val="28"/>
          <w:szCs w:val="28"/>
        </w:rPr>
        <w:t>3)  при проведении оценки эффективности реализации муниципальной программы «Обеспечение качественными услугами жилищно-коммунального хозяйства населения, дорожной деятельности и транспорта ЗГО» применение целевого индикатора «Потребленная электроэнергия, расходуемая на уличное освещение» является неопределенным;</w:t>
      </w:r>
    </w:p>
    <w:p w14:paraId="2B6030B9" w14:textId="77777777" w:rsidR="00E168F6" w:rsidRPr="00E168F6" w:rsidRDefault="00E168F6" w:rsidP="00E16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68F6">
        <w:rPr>
          <w:rFonts w:ascii="Times New Roman" w:hAnsi="Times New Roman" w:cs="Times New Roman"/>
          <w:bCs/>
          <w:iCs/>
          <w:sz w:val="28"/>
          <w:szCs w:val="28"/>
        </w:rPr>
        <w:t>4) Администрацией ЗГО недостаточно осуществлен контроль за достижением целевого показателя «Количество пожарных гидрантов, замененных в Златоустовском городском округе» муниципальной программы «Защита населения ЗГО от чрезвычайных ситуаций, обеспечение пожарной безопасности и безопасности людей», что повлекло за собой недостижение планового значения.</w:t>
      </w:r>
    </w:p>
    <w:p w14:paraId="2439EA52" w14:textId="603BF1B0" w:rsidR="00E168F6" w:rsidRPr="00E168F6" w:rsidRDefault="002D4EDB" w:rsidP="002D4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4EDB">
        <w:rPr>
          <w:rFonts w:ascii="Times New Roman" w:hAnsi="Times New Roman" w:cs="Times New Roman"/>
          <w:bCs/>
          <w:iCs/>
          <w:sz w:val="28"/>
          <w:szCs w:val="28"/>
        </w:rPr>
        <w:t>В адреса главных распорядителей бюджетных средств (</w:t>
      </w:r>
      <w:r>
        <w:rPr>
          <w:rFonts w:ascii="Times New Roman" w:hAnsi="Times New Roman" w:cs="Times New Roman"/>
          <w:bCs/>
          <w:iCs/>
          <w:sz w:val="28"/>
          <w:szCs w:val="28"/>
        </w:rPr>
        <w:t>МКУ «</w:t>
      </w:r>
      <w:r w:rsidRPr="002D4EDB">
        <w:rPr>
          <w:rFonts w:ascii="Times New Roman" w:hAnsi="Times New Roman" w:cs="Times New Roman"/>
          <w:bCs/>
          <w:iCs/>
          <w:sz w:val="28"/>
          <w:szCs w:val="28"/>
        </w:rPr>
        <w:t>Управление образования и молодежной политики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ЗГО»</w:t>
      </w:r>
      <w:r w:rsidRPr="002D4ED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МКУ «</w:t>
      </w:r>
      <w:r w:rsidRPr="002D4EDB">
        <w:rPr>
          <w:rFonts w:ascii="Times New Roman" w:hAnsi="Times New Roman" w:cs="Times New Roman"/>
          <w:bCs/>
          <w:iCs/>
          <w:sz w:val="28"/>
          <w:szCs w:val="28"/>
        </w:rPr>
        <w:t>Управление по физической культуре и спорту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ЗГО»</w:t>
      </w:r>
      <w:r w:rsidRPr="002D4ED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МКУ ЗГО «</w:t>
      </w:r>
      <w:r w:rsidRPr="002D4EDB">
        <w:rPr>
          <w:rFonts w:ascii="Times New Roman" w:hAnsi="Times New Roman" w:cs="Times New Roman"/>
          <w:bCs/>
          <w:iCs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жилищно-коммунального хозяйства»</w:t>
      </w:r>
      <w:r w:rsidRPr="002D4EDB">
        <w:rPr>
          <w:rFonts w:ascii="Times New Roman" w:hAnsi="Times New Roman" w:cs="Times New Roman"/>
          <w:bCs/>
          <w:iCs/>
          <w:sz w:val="28"/>
          <w:szCs w:val="28"/>
        </w:rPr>
        <w:t xml:space="preserve">) направлены информационные письма с рекомендациями по устранению и недопущению выявленных нарушений и недостатков. </w:t>
      </w:r>
    </w:p>
    <w:p w14:paraId="5CDF1FB5" w14:textId="26384599" w:rsidR="00E168F6" w:rsidRPr="00E168F6" w:rsidRDefault="00E168F6" w:rsidP="00E16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68F6">
        <w:rPr>
          <w:rFonts w:ascii="Times New Roman" w:hAnsi="Times New Roman" w:cs="Times New Roman"/>
          <w:bCs/>
          <w:iCs/>
          <w:sz w:val="28"/>
          <w:szCs w:val="28"/>
        </w:rPr>
        <w:t>В целях повышения эффективности реализации муниципальных программ Контрольно-счетная палата ЗГО рекоменд</w:t>
      </w:r>
      <w:r w:rsidR="002D4EDB">
        <w:rPr>
          <w:rFonts w:ascii="Times New Roman" w:hAnsi="Times New Roman" w:cs="Times New Roman"/>
          <w:bCs/>
          <w:iCs/>
          <w:sz w:val="28"/>
          <w:szCs w:val="28"/>
        </w:rPr>
        <w:t>овано</w:t>
      </w:r>
      <w:r w:rsidRPr="00E168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168F6">
        <w:rPr>
          <w:rFonts w:ascii="Times New Roman" w:hAnsi="Times New Roman" w:cs="Times New Roman"/>
          <w:bCs/>
          <w:iCs/>
          <w:sz w:val="28"/>
          <w:szCs w:val="28"/>
          <w:u w:val="single"/>
        </w:rPr>
        <w:t>ответственным исполнителям</w:t>
      </w:r>
      <w:r w:rsidRPr="00E168F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E168F6">
        <w:rPr>
          <w:rFonts w:ascii="Times New Roman" w:hAnsi="Times New Roman" w:cs="Times New Roman"/>
          <w:bCs/>
          <w:iCs/>
          <w:sz w:val="28"/>
          <w:szCs w:val="28"/>
          <w:u w:val="single"/>
        </w:rPr>
        <w:t>соисполнителям</w:t>
      </w:r>
      <w:r w:rsidRPr="00E168F6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муниципальных программ:</w:t>
      </w:r>
    </w:p>
    <w:p w14:paraId="76D04D60" w14:textId="77777777" w:rsidR="00E168F6" w:rsidRPr="00E168F6" w:rsidRDefault="00E168F6" w:rsidP="00E16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68F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усилить контроль за ходом реализации муниципальных программ, в том числе за своевременным внесением изменений в них по объемам финансирования и целевым показателям;</w:t>
      </w:r>
    </w:p>
    <w:p w14:paraId="303547EC" w14:textId="77777777" w:rsidR="00E168F6" w:rsidRPr="00E168F6" w:rsidRDefault="00E168F6" w:rsidP="00E1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9859503"/>
      <w:r w:rsidRPr="00E168F6">
        <w:rPr>
          <w:rFonts w:ascii="Times New Roman" w:hAnsi="Times New Roman" w:cs="Times New Roman"/>
          <w:sz w:val="28"/>
          <w:szCs w:val="28"/>
        </w:rPr>
        <w:t xml:space="preserve">-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целей, решение задач и мероприятий муниципальных программ и подпрограмм; </w:t>
      </w:r>
    </w:p>
    <w:bookmarkEnd w:id="6"/>
    <w:p w14:paraId="0714FFE1" w14:textId="77777777" w:rsidR="00E168F6" w:rsidRPr="00E168F6" w:rsidRDefault="00E168F6" w:rsidP="00E1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 xml:space="preserve">- значительное внимание уделять вопросам обоснованного планирования финансового обеспечения каждого мероприятия; </w:t>
      </w:r>
    </w:p>
    <w:p w14:paraId="4BA917BB" w14:textId="77777777" w:rsidR="00E168F6" w:rsidRPr="00E168F6" w:rsidRDefault="00E168F6" w:rsidP="00E1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>- повысить ответственность участников и ответственных исполнителей муниципальных программ за реализацию мероприятий муниципальных программ и достижение целевых индикаторов;</w:t>
      </w:r>
    </w:p>
    <w:p w14:paraId="3100353B" w14:textId="77777777" w:rsidR="00E168F6" w:rsidRDefault="00E168F6" w:rsidP="00E1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F6">
        <w:rPr>
          <w:rFonts w:ascii="Times New Roman" w:hAnsi="Times New Roman" w:cs="Times New Roman"/>
          <w:sz w:val="28"/>
          <w:szCs w:val="28"/>
        </w:rPr>
        <w:t>- соблюдать установленный статьей 34 Бюджетного кодекса РФ принцип эффективности использования бюджетных средств –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14:paraId="2F0FE88D" w14:textId="49701010" w:rsidR="006302C0" w:rsidRPr="00E168F6" w:rsidRDefault="006302C0" w:rsidP="00E1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предложенных рекомендаций </w:t>
      </w:r>
      <w:r w:rsidRPr="006302C0">
        <w:rPr>
          <w:rFonts w:ascii="Times New Roman" w:hAnsi="Times New Roman" w:cs="Times New Roman"/>
          <w:bCs/>
          <w:iCs/>
          <w:sz w:val="28"/>
          <w:szCs w:val="28"/>
        </w:rPr>
        <w:t>МКУ «</w:t>
      </w:r>
      <w:r w:rsidRPr="002D4EDB">
        <w:rPr>
          <w:rFonts w:ascii="Times New Roman" w:hAnsi="Times New Roman" w:cs="Times New Roman"/>
          <w:bCs/>
          <w:iCs/>
          <w:sz w:val="28"/>
          <w:szCs w:val="28"/>
        </w:rPr>
        <w:t>Управление образования и молодежной политики</w:t>
      </w:r>
      <w:r w:rsidRPr="006302C0">
        <w:rPr>
          <w:rFonts w:ascii="Times New Roman" w:hAnsi="Times New Roman" w:cs="Times New Roman"/>
          <w:bCs/>
          <w:iCs/>
          <w:sz w:val="28"/>
          <w:szCs w:val="28"/>
        </w:rPr>
        <w:t xml:space="preserve"> ЗГО»</w:t>
      </w:r>
      <w:r w:rsidRPr="002D4ED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6302C0">
        <w:rPr>
          <w:rFonts w:ascii="Times New Roman" w:hAnsi="Times New Roman" w:cs="Times New Roman"/>
          <w:bCs/>
          <w:iCs/>
          <w:sz w:val="28"/>
          <w:szCs w:val="28"/>
        </w:rPr>
        <w:t>МКУ «</w:t>
      </w:r>
      <w:r w:rsidRPr="002D4EDB">
        <w:rPr>
          <w:rFonts w:ascii="Times New Roman" w:hAnsi="Times New Roman" w:cs="Times New Roman"/>
          <w:bCs/>
          <w:iCs/>
          <w:sz w:val="28"/>
          <w:szCs w:val="28"/>
        </w:rPr>
        <w:t>Управление по физической культуре и спорту</w:t>
      </w:r>
      <w:r w:rsidRPr="006302C0">
        <w:rPr>
          <w:rFonts w:ascii="Times New Roman" w:hAnsi="Times New Roman" w:cs="Times New Roman"/>
          <w:bCs/>
          <w:iCs/>
          <w:sz w:val="28"/>
          <w:szCs w:val="28"/>
        </w:rPr>
        <w:t xml:space="preserve"> ЗГО»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размещены на официальном сайте </w:t>
      </w:r>
      <w:r w:rsidR="0051613E">
        <w:rPr>
          <w:rFonts w:ascii="Times New Roman" w:hAnsi="Times New Roman" w:cs="Times New Roman"/>
          <w:bCs/>
          <w:iCs/>
          <w:sz w:val="28"/>
          <w:szCs w:val="28"/>
        </w:rPr>
        <w:t>с сети «Интернет» годовые отчеты о ходе реализации и оценке эффективности муниципальных программ, ответственными исполнителями которых они являются.</w:t>
      </w:r>
    </w:p>
    <w:p w14:paraId="3C29498B" w14:textId="77777777" w:rsidR="00203AA9" w:rsidRPr="00E168F6" w:rsidRDefault="00203AA9" w:rsidP="00E16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82862" w14:textId="76B3C427" w:rsidR="002F436D" w:rsidRPr="00E168F6" w:rsidRDefault="002F436D" w:rsidP="00E16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7" w:name="_Hlk202253253"/>
      <w:r w:rsidRPr="00E168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bookmarkEnd w:id="7"/>
    <w:p w14:paraId="7CD20BD1" w14:textId="77777777" w:rsidR="002F436D" w:rsidRPr="00E168F6" w:rsidRDefault="002F436D" w:rsidP="00E16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68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</w:p>
    <w:p w14:paraId="211C576D" w14:textId="7DD25E44" w:rsidR="002F436D" w:rsidRDefault="00C1526F" w:rsidP="002F436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Председатель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Кальчук О.С.</w:t>
      </w:r>
    </w:p>
    <w:p w14:paraId="5752A5DF" w14:textId="77777777" w:rsidR="002F436D" w:rsidRDefault="002F436D" w:rsidP="002F436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8B23B79" w14:textId="77777777" w:rsidR="002F436D" w:rsidRDefault="002F436D" w:rsidP="002F436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8A0542C" w14:textId="77777777" w:rsidR="002F436D" w:rsidRDefault="002F436D" w:rsidP="002F436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18612E0" w14:textId="77777777" w:rsidR="008A408F" w:rsidRDefault="008A408F" w:rsidP="002F436D">
      <w:pPr>
        <w:spacing w:after="0" w:line="240" w:lineRule="auto"/>
        <w:ind w:firstLine="567"/>
        <w:jc w:val="both"/>
      </w:pPr>
    </w:p>
    <w:sectPr w:rsidR="008A408F" w:rsidSect="00547F4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2A6D" w14:textId="77777777" w:rsidR="00E63D58" w:rsidRDefault="00E63D58" w:rsidP="003C2276">
      <w:pPr>
        <w:spacing w:after="0" w:line="240" w:lineRule="auto"/>
      </w:pPr>
      <w:r>
        <w:separator/>
      </w:r>
    </w:p>
  </w:endnote>
  <w:endnote w:type="continuationSeparator" w:id="0">
    <w:p w14:paraId="06F828F9" w14:textId="77777777" w:rsidR="00E63D58" w:rsidRDefault="00E63D58" w:rsidP="003C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A135" w14:textId="77777777" w:rsidR="00E63D58" w:rsidRDefault="00E63D58" w:rsidP="003C2276">
      <w:pPr>
        <w:spacing w:after="0" w:line="240" w:lineRule="auto"/>
      </w:pPr>
      <w:r>
        <w:separator/>
      </w:r>
    </w:p>
  </w:footnote>
  <w:footnote w:type="continuationSeparator" w:id="0">
    <w:p w14:paraId="3456F5C5" w14:textId="77777777" w:rsidR="00E63D58" w:rsidRDefault="00E63D58" w:rsidP="003C2276">
      <w:pPr>
        <w:spacing w:after="0" w:line="240" w:lineRule="auto"/>
      </w:pPr>
      <w:r>
        <w:continuationSeparator/>
      </w:r>
    </w:p>
  </w:footnote>
  <w:footnote w:id="1">
    <w:p w14:paraId="0AE43A74" w14:textId="77777777" w:rsidR="002D4EDB" w:rsidRDefault="002D4EDB" w:rsidP="002D4EDB">
      <w:pPr>
        <w:pStyle w:val="a6"/>
      </w:pPr>
      <w:r>
        <w:rPr>
          <w:rStyle w:val="a8"/>
        </w:rPr>
        <w:footnoteRef/>
      </w:r>
      <w:r>
        <w:t xml:space="preserve"> </w:t>
      </w:r>
      <w:r w:rsidRPr="00240A18">
        <w:t>Федеральный закон от 28</w:t>
      </w:r>
      <w:r>
        <w:t>.06.</w:t>
      </w:r>
      <w:r w:rsidRPr="00240A18">
        <w:t xml:space="preserve">2014 г. </w:t>
      </w:r>
      <w:r>
        <w:t>№</w:t>
      </w:r>
      <w:r w:rsidRPr="00240A18">
        <w:t>172-ФЗ</w:t>
      </w:r>
      <w:r>
        <w:t xml:space="preserve"> «</w:t>
      </w:r>
      <w:r w:rsidRPr="00240A18">
        <w:t>О стратегическом планировании в Российской Федерации</w:t>
      </w:r>
      <w:r>
        <w:t>»</w:t>
      </w:r>
    </w:p>
  </w:footnote>
  <w:footnote w:id="2">
    <w:p w14:paraId="70A32152" w14:textId="77777777" w:rsidR="002D4EDB" w:rsidRDefault="002D4EDB" w:rsidP="002D4EDB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EF4B07">
        <w:t>Решение Собрания депутатов</w:t>
      </w:r>
      <w:r>
        <w:t xml:space="preserve"> </w:t>
      </w:r>
      <w:r w:rsidRPr="00EF4B07">
        <w:t>Златоустовского</w:t>
      </w:r>
      <w:r>
        <w:t xml:space="preserve"> </w:t>
      </w:r>
      <w:r w:rsidRPr="00EF4B07">
        <w:t xml:space="preserve">городского округа от </w:t>
      </w:r>
      <w:r>
        <w:t>0</w:t>
      </w:r>
      <w:r w:rsidRPr="00EF4B07">
        <w:t>5</w:t>
      </w:r>
      <w:r>
        <w:t>.07.</w:t>
      </w:r>
      <w:r w:rsidRPr="00EF4B07">
        <w:t>2013 г.</w:t>
      </w:r>
      <w:r>
        <w:t xml:space="preserve"> №</w:t>
      </w:r>
      <w:r w:rsidRPr="00EF4B07">
        <w:t>28-ЗГО</w:t>
      </w:r>
      <w:r>
        <w:t xml:space="preserve"> «</w:t>
      </w:r>
      <w:r w:rsidRPr="00EF4B07">
        <w:t>Об утверждении</w:t>
      </w:r>
      <w:r>
        <w:t xml:space="preserve"> </w:t>
      </w:r>
      <w:r w:rsidRPr="00EF4B07">
        <w:t>Стратегии</w:t>
      </w:r>
      <w:r>
        <w:t xml:space="preserve"> </w:t>
      </w:r>
      <w:r w:rsidRPr="00EF4B07">
        <w:t>и Комплексной программы социально-экономического</w:t>
      </w:r>
      <w:r>
        <w:t xml:space="preserve"> </w:t>
      </w:r>
      <w:r w:rsidRPr="00EF4B07">
        <w:t>развития</w:t>
      </w:r>
      <w:r>
        <w:t xml:space="preserve"> </w:t>
      </w:r>
      <w:r w:rsidRPr="00EF4B07">
        <w:t>Златоустовского</w:t>
      </w:r>
      <w:r>
        <w:t xml:space="preserve"> </w:t>
      </w:r>
      <w:r w:rsidRPr="00EF4B07">
        <w:t>городского округа до 2030 года</w:t>
      </w:r>
      <w: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789"/>
    <w:multiLevelType w:val="hybridMultilevel"/>
    <w:tmpl w:val="7EEA3D90"/>
    <w:lvl w:ilvl="0" w:tplc="6260986C">
      <w:start w:val="1"/>
      <w:numFmt w:val="decimal"/>
      <w:suff w:val="space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A3A"/>
    <w:multiLevelType w:val="hybridMultilevel"/>
    <w:tmpl w:val="259659A4"/>
    <w:lvl w:ilvl="0" w:tplc="9DD8D82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3492882">
    <w:abstractNumId w:val="1"/>
  </w:num>
  <w:num w:numId="2" w16cid:durableId="171646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47"/>
    <w:rsid w:val="000E0544"/>
    <w:rsid w:val="000E62BB"/>
    <w:rsid w:val="00203AA9"/>
    <w:rsid w:val="00271506"/>
    <w:rsid w:val="002D3B36"/>
    <w:rsid w:val="002D4EDB"/>
    <w:rsid w:val="002F436D"/>
    <w:rsid w:val="003C0B2F"/>
    <w:rsid w:val="003C2276"/>
    <w:rsid w:val="0044107A"/>
    <w:rsid w:val="004A41C2"/>
    <w:rsid w:val="004B11BC"/>
    <w:rsid w:val="0051613E"/>
    <w:rsid w:val="00547F47"/>
    <w:rsid w:val="00565AD1"/>
    <w:rsid w:val="0059332E"/>
    <w:rsid w:val="006302C0"/>
    <w:rsid w:val="007D6251"/>
    <w:rsid w:val="00802A18"/>
    <w:rsid w:val="008A408F"/>
    <w:rsid w:val="00937350"/>
    <w:rsid w:val="00BE574C"/>
    <w:rsid w:val="00C1526F"/>
    <w:rsid w:val="00C41311"/>
    <w:rsid w:val="00CC6607"/>
    <w:rsid w:val="00CF6F2E"/>
    <w:rsid w:val="00DD0152"/>
    <w:rsid w:val="00E168F6"/>
    <w:rsid w:val="00E63D58"/>
    <w:rsid w:val="00FC2EC6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372A"/>
  <w15:docId w15:val="{0E704055-F053-486F-84AE-24BFCB1C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C227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227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2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E8DF-1B75-4E80-91B0-BC954E0A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2024-12-27T08:51:00Z</dcterms:created>
  <dcterms:modified xsi:type="dcterms:W3CDTF">2025-07-01T04:14:00Z</dcterms:modified>
</cp:coreProperties>
</file>